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0A" w:rsidRPr="00660FAC" w:rsidRDefault="00660FAC" w:rsidP="006C230A">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t xml:space="preserve">Texte </w:t>
      </w:r>
      <w:r w:rsidR="009454A6">
        <w:rPr>
          <w:rFonts w:ascii="Microsoft Sans Serif" w:hAnsi="Microsoft Sans Serif" w:cs="Microsoft Sans Serif"/>
          <w:sz w:val="24"/>
          <w:szCs w:val="24"/>
          <w:lang w:val="fr-BE"/>
        </w:rPr>
        <w:t>général</w:t>
      </w:r>
      <w:bookmarkStart w:id="0" w:name="_GoBack"/>
      <w:bookmarkEnd w:id="0"/>
      <w:r w:rsidR="009D623B" w:rsidRPr="00660FAC">
        <w:rPr>
          <w:rFonts w:ascii="Microsoft Sans Serif" w:hAnsi="Microsoft Sans Serif" w:cs="Microsoft Sans Serif"/>
          <w:sz w:val="24"/>
          <w:szCs w:val="24"/>
          <w:lang w:val="fr-BE"/>
        </w:rPr>
        <w:t xml:space="preserve"> </w:t>
      </w:r>
      <w:r w:rsidRPr="00660FAC">
        <w:rPr>
          <w:rFonts w:ascii="Microsoft Sans Serif" w:hAnsi="Microsoft Sans Serif" w:cs="Microsoft Sans Serif"/>
          <w:sz w:val="24"/>
          <w:szCs w:val="24"/>
          <w:lang w:val="fr-BE"/>
        </w:rPr>
        <w:t>de prescription pour clapets coupe-feu marqués CE</w:t>
      </w:r>
    </w:p>
    <w:p w:rsidR="009454A6" w:rsidRDefault="009454A6" w:rsidP="009454A6">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Pr>
          <w:rFonts w:ascii="Microsoft Sans Serif" w:hAnsi="Microsoft Sans Serif" w:cs="Microsoft Sans Serif"/>
          <w:sz w:val="20"/>
          <w:szCs w:val="20"/>
          <w:lang w:val="fr-BE"/>
        </w:rPr>
        <w:t>d’une déclaration CE des performances, confirmée par un certificat CE de constance des performances selon la norme européenne EN 15650:2010 et le Règlement Européen (EU) N° 305/2011.</w:t>
      </w:r>
    </w:p>
    <w:p w:rsidR="006C230A" w:rsidRDefault="009D623B" w:rsidP="006C230A">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BD714B" w:rsidRDefault="0005343E" w:rsidP="0005343E">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w:t>
      </w:r>
      <w:r w:rsidR="00BD714B">
        <w:rPr>
          <w:rFonts w:ascii="Microsoft Sans Serif" w:hAnsi="Microsoft Sans Serif" w:cs="Microsoft Sans Serif"/>
          <w:sz w:val="20"/>
          <w:szCs w:val="20"/>
          <w:lang w:val="fr-BE"/>
        </w:rPr>
        <w:t xml:space="preserve">nstallés selon les prescriptions du fabricant en fonction du type de cloison </w:t>
      </w:r>
      <w:r w:rsidR="001060FF">
        <w:rPr>
          <w:rFonts w:ascii="Microsoft Sans Serif" w:hAnsi="Microsoft Sans Serif" w:cs="Microsoft Sans Serif"/>
          <w:sz w:val="20"/>
          <w:szCs w:val="20"/>
          <w:lang w:val="fr-BE"/>
        </w:rPr>
        <w:t>ou</w:t>
      </w:r>
      <w:r>
        <w:rPr>
          <w:rFonts w:ascii="Microsoft Sans Serif" w:hAnsi="Microsoft Sans Serif" w:cs="Microsoft Sans Serif"/>
          <w:sz w:val="20"/>
          <w:szCs w:val="20"/>
          <w:lang w:val="fr-BE"/>
        </w:rPr>
        <w:t xml:space="preserve"> dalle et de la résistance au feu requise.</w:t>
      </w:r>
    </w:p>
    <w:p w:rsidR="0005343E" w:rsidRDefault="0005343E" w:rsidP="0005343E">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w:t>
      </w:r>
      <w:r w:rsidR="009454A6">
        <w:rPr>
          <w:rFonts w:ascii="Microsoft Sans Serif" w:hAnsi="Microsoft Sans Serif" w:cs="Microsoft Sans Serif"/>
          <w:sz w:val="20"/>
          <w:szCs w:val="20"/>
          <w:lang w:val="fr-BE"/>
        </w:rPr>
        <w:t>ments de classification correct</w:t>
      </w:r>
      <w:r>
        <w:rPr>
          <w:rFonts w:ascii="Microsoft Sans Serif" w:hAnsi="Microsoft Sans Serif" w:cs="Microsoft Sans Serif"/>
          <w:sz w:val="20"/>
          <w:szCs w:val="20"/>
          <w:lang w:val="fr-BE"/>
        </w:rPr>
        <w:t>s.</w:t>
      </w:r>
    </w:p>
    <w:p w:rsidR="000935E6" w:rsidRPr="000935E6" w:rsidRDefault="00B36B70"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1"/>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2"/>
      </w:r>
      <w:r w:rsidRPr="000935E6">
        <w:rPr>
          <w:rFonts w:ascii="Microsoft Sans Serif" w:hAnsi="Microsoft Sans Serif" w:cs="Microsoft Sans Serif"/>
          <w:iCs/>
          <w:sz w:val="20"/>
          <w:szCs w:val="20"/>
          <w:lang w:val="fr-BE"/>
        </w:rPr>
        <w:t>).</w:t>
      </w:r>
    </w:p>
    <w:p w:rsidR="00F5090B" w:rsidRPr="000935E6" w:rsidRDefault="005C68B3"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793CB1" w:rsidRDefault="00F5090B" w:rsidP="00F5090B">
      <w:pPr>
        <w:pStyle w:val="ListParagraph"/>
        <w:numPr>
          <w:ilvl w:val="0"/>
          <w:numId w:val="5"/>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w:t>
      </w:r>
      <w:r w:rsidR="00564957">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d’étanchéité à l’air</w:t>
      </w:r>
      <w:r w:rsidR="009454A6" w:rsidRPr="009454A6">
        <w:rPr>
          <w:rFonts w:ascii="Microsoft Sans Serif" w:hAnsi="Microsoft Sans Serif" w:cs="Microsoft Sans Serif"/>
          <w:sz w:val="20"/>
          <w:szCs w:val="20"/>
          <w:lang w:val="fr-BE"/>
        </w:rPr>
        <w:t xml:space="preserve"> </w:t>
      </w:r>
      <w:r w:rsidR="009454A6">
        <w:rPr>
          <w:rFonts w:ascii="Microsoft Sans Serif" w:hAnsi="Microsoft Sans Serif" w:cs="Microsoft Sans Serif"/>
          <w:sz w:val="20"/>
          <w:szCs w:val="20"/>
          <w:lang w:val="fr-BE"/>
        </w:rPr>
        <w:t>B au minimum</w:t>
      </w:r>
      <w:r w:rsidR="00564957">
        <w:rPr>
          <w:rFonts w:ascii="Microsoft Sans Serif" w:hAnsi="Microsoft Sans Serif" w:cs="Microsoft Sans Serif"/>
          <w:sz w:val="20"/>
          <w:szCs w:val="20"/>
          <w:lang w:val="fr-BE"/>
        </w:rPr>
        <w:t>,</w:t>
      </w:r>
      <w:r>
        <w:rPr>
          <w:rFonts w:ascii="Microsoft Sans Serif" w:hAnsi="Microsoft Sans Serif" w:cs="Microsoft Sans Serif"/>
          <w:sz w:val="20"/>
          <w:szCs w:val="20"/>
          <w:lang w:val="fr-BE"/>
        </w:rPr>
        <w:t xml:space="preserve"> définie selon la norme EN 1751 et </w:t>
      </w:r>
      <w:r w:rsidR="009454A6">
        <w:rPr>
          <w:rFonts w:ascii="Microsoft Sans Serif" w:hAnsi="Microsoft Sans Serif" w:cs="Microsoft Sans Serif"/>
          <w:sz w:val="20"/>
          <w:szCs w:val="20"/>
          <w:lang w:val="fr-BE"/>
        </w:rPr>
        <w:t>répondre</w:t>
      </w:r>
      <w:r w:rsidR="00564957">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aux exigences </w:t>
      </w:r>
      <w:r w:rsidR="00C73CF4">
        <w:rPr>
          <w:rFonts w:ascii="Microsoft Sans Serif" w:hAnsi="Microsoft Sans Serif" w:cs="Microsoft Sans Serif"/>
          <w:sz w:val="20"/>
          <w:szCs w:val="20"/>
          <w:lang w:val="fr-BE"/>
        </w:rPr>
        <w:t>de pertes de charge conformément aux normes EN 1366-2 et/ou EN 1751.</w:t>
      </w:r>
      <w:r w:rsidR="004A3989">
        <w:rPr>
          <w:rFonts w:ascii="Microsoft Sans Serif" w:hAnsi="Microsoft Sans Serif" w:cs="Microsoft Sans Serif"/>
          <w:sz w:val="20"/>
          <w:szCs w:val="20"/>
          <w:lang w:val="fr-BE"/>
        </w:rPr>
        <w:t xml:space="preserve"> Les clapets coupe-feu doivent être disponibles en classe</w:t>
      </w:r>
      <w:r w:rsidR="009454A6" w:rsidRPr="009454A6">
        <w:rPr>
          <w:rFonts w:ascii="Microsoft Sans Serif" w:hAnsi="Microsoft Sans Serif" w:cs="Microsoft Sans Serif"/>
          <w:sz w:val="20"/>
          <w:szCs w:val="20"/>
          <w:lang w:val="fr-BE"/>
        </w:rPr>
        <w:t xml:space="preserve"> </w:t>
      </w:r>
      <w:r w:rsidR="009454A6">
        <w:rPr>
          <w:rFonts w:ascii="Microsoft Sans Serif" w:hAnsi="Microsoft Sans Serif" w:cs="Microsoft Sans Serif"/>
          <w:sz w:val="20"/>
          <w:szCs w:val="20"/>
          <w:lang w:val="fr-BE"/>
        </w:rPr>
        <w:t>d’étanchéité</w:t>
      </w:r>
      <w:r w:rsidR="004A3989">
        <w:rPr>
          <w:rFonts w:ascii="Microsoft Sans Serif" w:hAnsi="Microsoft Sans Serif" w:cs="Microsoft Sans Serif"/>
          <w:sz w:val="20"/>
          <w:szCs w:val="20"/>
          <w:lang w:val="fr-BE"/>
        </w:rPr>
        <w:t xml:space="preserve"> C sur demande.</w:t>
      </w:r>
      <w:r w:rsidR="00137CFC" w:rsidRPr="00137CFC">
        <w:rPr>
          <w:rFonts w:ascii="Microsoft Sans Serif" w:hAnsi="Microsoft Sans Serif" w:cs="Microsoft Sans Serif"/>
          <w:sz w:val="20"/>
          <w:szCs w:val="20"/>
          <w:lang w:val="fr-BE"/>
        </w:rPr>
        <w:t xml:space="preserve"> </w:t>
      </w:r>
      <w:r w:rsidR="00137CFC">
        <w:rPr>
          <w:rFonts w:ascii="Microsoft Sans Serif" w:hAnsi="Microsoft Sans Serif" w:cs="Microsoft Sans Serif"/>
          <w:sz w:val="20"/>
          <w:szCs w:val="20"/>
          <w:lang w:val="fr-BE"/>
        </w:rPr>
        <w:t xml:space="preserve">Disposer d’une classification </w:t>
      </w:r>
      <w:r w:rsidR="009454A6">
        <w:rPr>
          <w:rFonts w:ascii="Microsoft Sans Serif" w:hAnsi="Microsoft Sans Serif" w:cs="Microsoft Sans Serif"/>
          <w:sz w:val="20"/>
          <w:szCs w:val="20"/>
          <w:lang w:val="fr-BE"/>
        </w:rPr>
        <w:t xml:space="preserve">d’étanchéité </w:t>
      </w:r>
      <w:r w:rsidR="00137CFC">
        <w:rPr>
          <w:rFonts w:ascii="Microsoft Sans Serif" w:hAnsi="Microsoft Sans Serif" w:cs="Microsoft Sans Serif"/>
          <w:sz w:val="20"/>
          <w:szCs w:val="20"/>
          <w:lang w:val="fr-BE"/>
        </w:rPr>
        <w:t>C</w:t>
      </w:r>
      <w:r w:rsidR="00137CFC" w:rsidRPr="00387D4C">
        <w:rPr>
          <w:rFonts w:ascii="Microsoft Sans Serif" w:hAnsi="Microsoft Sans Serif" w:cs="Microsoft Sans Serif"/>
          <w:sz w:val="20"/>
          <w:szCs w:val="20"/>
          <w:lang w:val="fr-BE"/>
        </w:rPr>
        <w:t xml:space="preserve"> sur les petites sections, d</w:t>
      </w:r>
      <w:r w:rsidR="00137CFC">
        <w:rPr>
          <w:rFonts w:ascii="Microsoft Sans Serif" w:hAnsi="Microsoft Sans Serif" w:cs="Microsoft Sans Serif"/>
          <w:sz w:val="20"/>
          <w:szCs w:val="20"/>
          <w:lang w:val="fr-BE"/>
        </w:rPr>
        <w:t>e</w:t>
      </w:r>
      <w:r w:rsidR="00137CFC" w:rsidRPr="00387D4C">
        <w:rPr>
          <w:rFonts w:ascii="Microsoft Sans Serif" w:hAnsi="Microsoft Sans Serif" w:cs="Microsoft Sans Serif"/>
          <w:sz w:val="20"/>
          <w:szCs w:val="20"/>
          <w:lang w:val="fr-BE"/>
        </w:rPr>
        <w:t xml:space="preserve"> Ø 100mm </w:t>
      </w:r>
      <w:r w:rsidR="00137CFC">
        <w:rPr>
          <w:rFonts w:ascii="Microsoft Sans Serif" w:hAnsi="Microsoft Sans Serif" w:cs="Microsoft Sans Serif"/>
          <w:sz w:val="20"/>
          <w:szCs w:val="20"/>
          <w:lang w:val="fr-BE"/>
        </w:rPr>
        <w:t>à</w:t>
      </w:r>
      <w:r w:rsidR="00137CFC" w:rsidRPr="00387D4C">
        <w:rPr>
          <w:rFonts w:ascii="Microsoft Sans Serif" w:hAnsi="Microsoft Sans Serif" w:cs="Microsoft Sans Serif"/>
          <w:sz w:val="20"/>
          <w:szCs w:val="20"/>
          <w:lang w:val="fr-BE"/>
        </w:rPr>
        <w:t xml:space="preserve"> Ø </w:t>
      </w:r>
      <w:r w:rsidR="00137CFC">
        <w:rPr>
          <w:rFonts w:ascii="Microsoft Sans Serif" w:hAnsi="Microsoft Sans Serif" w:cs="Microsoft Sans Serif"/>
          <w:sz w:val="20"/>
          <w:szCs w:val="20"/>
          <w:lang w:val="fr-BE"/>
        </w:rPr>
        <w:t>315</w:t>
      </w:r>
      <w:r w:rsidR="00137CFC" w:rsidRPr="00387D4C">
        <w:rPr>
          <w:rFonts w:ascii="Microsoft Sans Serif" w:hAnsi="Microsoft Sans Serif" w:cs="Microsoft Sans Serif"/>
          <w:sz w:val="20"/>
          <w:szCs w:val="20"/>
          <w:lang w:val="fr-BE"/>
        </w:rPr>
        <w:t>mm pour les clapets circulaires et d</w:t>
      </w:r>
      <w:r w:rsidR="00137CFC">
        <w:rPr>
          <w:rFonts w:ascii="Microsoft Sans Serif" w:hAnsi="Microsoft Sans Serif" w:cs="Microsoft Sans Serif"/>
          <w:sz w:val="20"/>
          <w:szCs w:val="20"/>
          <w:lang w:val="fr-BE"/>
        </w:rPr>
        <w:t>e</w:t>
      </w:r>
      <w:r w:rsidR="00137CFC" w:rsidRPr="00387D4C">
        <w:rPr>
          <w:rFonts w:ascii="Microsoft Sans Serif" w:hAnsi="Microsoft Sans Serif" w:cs="Microsoft Sans Serif"/>
          <w:sz w:val="20"/>
          <w:szCs w:val="20"/>
          <w:lang w:val="fr-BE"/>
        </w:rPr>
        <w:t xml:space="preserve"> 200x100mm </w:t>
      </w:r>
      <w:r w:rsidR="00137CFC">
        <w:rPr>
          <w:rFonts w:ascii="Microsoft Sans Serif" w:hAnsi="Microsoft Sans Serif" w:cs="Microsoft Sans Serif"/>
          <w:sz w:val="20"/>
          <w:szCs w:val="20"/>
          <w:lang w:val="fr-BE"/>
        </w:rPr>
        <w:t>à</w:t>
      </w:r>
      <w:r w:rsidR="00137CFC" w:rsidRPr="00387D4C">
        <w:rPr>
          <w:rFonts w:ascii="Microsoft Sans Serif" w:hAnsi="Microsoft Sans Serif" w:cs="Microsoft Sans Serif"/>
          <w:sz w:val="20"/>
          <w:szCs w:val="20"/>
          <w:lang w:val="fr-BE"/>
        </w:rPr>
        <w:t xml:space="preserve"> 800x600mm pour les clapets rectangulaires</w:t>
      </w:r>
      <w:r w:rsidR="00137CFC">
        <w:rPr>
          <w:rFonts w:ascii="Microsoft Sans Serif" w:hAnsi="Microsoft Sans Serif" w:cs="Microsoft Sans Serif"/>
          <w:sz w:val="20"/>
          <w:szCs w:val="20"/>
          <w:lang w:val="fr-BE"/>
        </w:rPr>
        <w:t>.</w:t>
      </w:r>
    </w:p>
    <w:p w:rsidR="00B742A1" w:rsidRPr="001F4992" w:rsidRDefault="00B742A1" w:rsidP="001F4992">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 xml:space="preserve">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F4992">
          <w:rPr>
            <w:rFonts w:ascii="Microsoft Sans Serif" w:hAnsi="Microsoft Sans Serif" w:cs="Microsoft Sans Serif"/>
            <w:sz w:val="20"/>
            <w:szCs w:val="20"/>
            <w:lang w:val="fr-BE"/>
          </w:rPr>
          <w:t>la norme EN</w:t>
        </w:r>
      </w:smartTag>
      <w:r w:rsidRPr="001F4992">
        <w:rPr>
          <w:rFonts w:ascii="Microsoft Sans Serif" w:hAnsi="Microsoft Sans Serif" w:cs="Microsoft Sans Serif"/>
          <w:sz w:val="20"/>
          <w:szCs w:val="20"/>
          <w:lang w:val="fr-BE"/>
        </w:rPr>
        <w:t xml:space="preserve"> 60068-2-52.</w:t>
      </w:r>
    </w:p>
    <w:p w:rsidR="00B742A1" w:rsidRDefault="00175169" w:rsidP="00B742A1">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pourvus de </w:t>
      </w:r>
      <w:r w:rsidR="00C37588">
        <w:rPr>
          <w:rFonts w:ascii="Microsoft Sans Serif" w:hAnsi="Microsoft Sans Serif" w:cs="Microsoft Sans Serif"/>
          <w:sz w:val="20"/>
          <w:szCs w:val="20"/>
          <w:lang w:val="fr-BE"/>
        </w:rPr>
        <w:t>mécanismes</w:t>
      </w:r>
      <w:r>
        <w:rPr>
          <w:rFonts w:ascii="Microsoft Sans Serif" w:hAnsi="Microsoft Sans Serif" w:cs="Microsoft Sans Serif"/>
          <w:sz w:val="20"/>
          <w:szCs w:val="20"/>
          <w:lang w:val="fr-BE"/>
        </w:rPr>
        <w:t xml:space="preserve"> répondant à la norme EN 15</w:t>
      </w:r>
      <w:r w:rsidR="009454A6">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6C230A" w:rsidRPr="000935E6" w:rsidRDefault="00175169"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w:t>
      </w:r>
      <w:r w:rsidR="001F4992">
        <w:rPr>
          <w:rFonts w:ascii="Microsoft Sans Serif" w:hAnsi="Microsoft Sans Serif" w:cs="Microsoft Sans Serif"/>
          <w:sz w:val="20"/>
          <w:szCs w:val="20"/>
          <w:lang w:val="fr-BE"/>
        </w:rPr>
        <w:t>de mécanismes</w:t>
      </w:r>
      <w:r>
        <w:rPr>
          <w:rFonts w:ascii="Microsoft Sans Serif" w:hAnsi="Microsoft Sans Serif" w:cs="Microsoft Sans Serif"/>
          <w:sz w:val="20"/>
          <w:szCs w:val="20"/>
          <w:lang w:val="fr-BE"/>
        </w:rPr>
        <w:t xml:space="preserve"> équipé</w:t>
      </w:r>
      <w:r w:rsidR="001F4992">
        <w:rPr>
          <w:rFonts w:ascii="Microsoft Sans Serif" w:hAnsi="Microsoft Sans Serif" w:cs="Microsoft Sans Serif"/>
          <w:sz w:val="20"/>
          <w:szCs w:val="20"/>
          <w:lang w:val="fr-BE"/>
        </w:rPr>
        <w:t>s</w:t>
      </w:r>
      <w:r>
        <w:rPr>
          <w:rFonts w:ascii="Microsoft Sans Serif" w:hAnsi="Microsoft Sans Serif" w:cs="Microsoft Sans Serif"/>
          <w:sz w:val="20"/>
          <w:szCs w:val="20"/>
          <w:lang w:val="fr-BE"/>
        </w:rPr>
        <w:t xml:space="preserve"> de senseurs thermiques répondant aux exigences de réaction à la </w:t>
      </w:r>
      <w:r w:rsidR="001F4992">
        <w:rPr>
          <w:rFonts w:ascii="Microsoft Sans Serif" w:hAnsi="Microsoft Sans Serif" w:cs="Microsoft Sans Serif"/>
          <w:sz w:val="20"/>
          <w:szCs w:val="20"/>
          <w:lang w:val="fr-BE"/>
        </w:rPr>
        <w:t xml:space="preserve">température ainsi qu’aux exigences de </w:t>
      </w:r>
      <w:r w:rsidR="00C37588">
        <w:rPr>
          <w:rFonts w:ascii="Microsoft Sans Serif" w:hAnsi="Microsoft Sans Serif" w:cs="Microsoft Sans Serif"/>
          <w:sz w:val="20"/>
          <w:szCs w:val="20"/>
          <w:lang w:val="fr-BE"/>
        </w:rPr>
        <w:t xml:space="preserve">capacité de charge tel que </w:t>
      </w:r>
      <w:r w:rsidR="001F4992">
        <w:rPr>
          <w:rFonts w:ascii="Microsoft Sans Serif" w:hAnsi="Microsoft Sans Serif" w:cs="Microsoft Sans Serif"/>
          <w:sz w:val="20"/>
          <w:szCs w:val="20"/>
          <w:lang w:val="fr-BE"/>
        </w:rPr>
        <w:t>définies selon la norme ISO 10294-4:2001, 4.2.</w:t>
      </w:r>
    </w:p>
    <w:p w:rsidR="00387D4C" w:rsidRDefault="009454A6" w:rsidP="00EE4378">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Présenter</w:t>
      </w:r>
      <w:r w:rsidR="00387D4C">
        <w:rPr>
          <w:rFonts w:ascii="Microsoft Sans Serif" w:hAnsi="Microsoft Sans Serif" w:cs="Microsoft Sans Serif"/>
          <w:sz w:val="20"/>
          <w:szCs w:val="20"/>
          <w:lang w:val="fr-BE"/>
        </w:rPr>
        <w:t xml:space="preserve"> </w:t>
      </w:r>
      <w:r w:rsidR="00387D4C" w:rsidRPr="00387D4C">
        <w:rPr>
          <w:rFonts w:ascii="Microsoft Sans Serif" w:hAnsi="Microsoft Sans Serif" w:cs="Microsoft Sans Serif"/>
          <w:sz w:val="20"/>
          <w:szCs w:val="20"/>
          <w:lang w:val="fr-BE"/>
        </w:rPr>
        <w:t>de très faibles pertes de charge, notamment sur les petites sections,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Ø 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Ø </w:t>
      </w:r>
      <w:r w:rsidR="00564957">
        <w:rPr>
          <w:rFonts w:ascii="Microsoft Sans Serif" w:hAnsi="Microsoft Sans Serif" w:cs="Microsoft Sans Serif"/>
          <w:sz w:val="20"/>
          <w:szCs w:val="20"/>
          <w:lang w:val="fr-BE"/>
        </w:rPr>
        <w:t>315</w:t>
      </w:r>
      <w:r w:rsidR="00564957" w:rsidRPr="00387D4C">
        <w:rPr>
          <w:rFonts w:ascii="Microsoft Sans Serif" w:hAnsi="Microsoft Sans Serif" w:cs="Microsoft Sans Serif"/>
          <w:sz w:val="20"/>
          <w:szCs w:val="20"/>
          <w:lang w:val="fr-BE"/>
        </w:rPr>
        <w:t xml:space="preserve">mm </w:t>
      </w:r>
      <w:r w:rsidR="00387D4C" w:rsidRPr="00387D4C">
        <w:rPr>
          <w:rFonts w:ascii="Microsoft Sans Serif" w:hAnsi="Microsoft Sans Serif" w:cs="Microsoft Sans Serif"/>
          <w:sz w:val="20"/>
          <w:szCs w:val="20"/>
          <w:lang w:val="fr-BE"/>
        </w:rPr>
        <w:t>pour les clapets circulaires et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200x100mm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800x600mm pour les clapets rectangulaires, grâce à </w:t>
      </w:r>
      <w:r w:rsidR="00813464">
        <w:rPr>
          <w:rFonts w:ascii="Microsoft Sans Serif" w:hAnsi="Microsoft Sans Serif" w:cs="Microsoft Sans Serif"/>
          <w:sz w:val="20"/>
          <w:szCs w:val="20"/>
          <w:lang w:val="fr-BE"/>
        </w:rPr>
        <w:t>des</w:t>
      </w:r>
      <w:r w:rsidR="00813464" w:rsidRPr="00387D4C">
        <w:rPr>
          <w:rFonts w:ascii="Microsoft Sans Serif" w:hAnsi="Microsoft Sans Serif" w:cs="Microsoft Sans Serif"/>
          <w:sz w:val="20"/>
          <w:szCs w:val="20"/>
          <w:lang w:val="fr-BE"/>
        </w:rPr>
        <w:t xml:space="preserve"> </w:t>
      </w:r>
      <w:r w:rsidR="00387D4C" w:rsidRPr="00387D4C">
        <w:rPr>
          <w:rFonts w:ascii="Microsoft Sans Serif" w:hAnsi="Microsoft Sans Serif" w:cs="Microsoft Sans Serif"/>
          <w:sz w:val="20"/>
          <w:szCs w:val="20"/>
          <w:lang w:val="fr-BE"/>
        </w:rPr>
        <w:t xml:space="preserve">lames très fines, respectivement 20 et </w:t>
      </w:r>
      <w:smartTag w:uri="urn:schemas-microsoft-com:office:smarttags" w:element="metricconverter">
        <w:smartTagPr>
          <w:attr w:name="ProductID" w:val="25 mm"/>
        </w:smartTagPr>
        <w:r w:rsidR="00387D4C" w:rsidRPr="00387D4C">
          <w:rPr>
            <w:rFonts w:ascii="Microsoft Sans Serif" w:hAnsi="Microsoft Sans Serif" w:cs="Microsoft Sans Serif"/>
            <w:sz w:val="20"/>
            <w:szCs w:val="20"/>
            <w:lang w:val="fr-BE"/>
          </w:rPr>
          <w:t>25 mm</w:t>
        </w:r>
      </w:smartTag>
      <w:r w:rsidR="00387D4C" w:rsidRPr="00387D4C">
        <w:rPr>
          <w:rFonts w:ascii="Microsoft Sans Serif" w:hAnsi="Microsoft Sans Serif" w:cs="Microsoft Sans Serif"/>
          <w:sz w:val="20"/>
          <w:szCs w:val="20"/>
          <w:lang w:val="fr-BE"/>
        </w:rPr>
        <w:t xml:space="preserve"> d’épaisseur, au fusible monté dans l’axe de la lame et à la transmission située en-dehors du tunnel</w:t>
      </w:r>
      <w:r w:rsidR="00387D4C">
        <w:rPr>
          <w:rFonts w:ascii="Microsoft Sans Serif" w:hAnsi="Microsoft Sans Serif" w:cs="Microsoft Sans Serif"/>
          <w:sz w:val="20"/>
          <w:szCs w:val="20"/>
          <w:lang w:val="fr-BE"/>
        </w:rPr>
        <w:t>.</w:t>
      </w:r>
    </w:p>
    <w:p w:rsidR="00387D4C" w:rsidRDefault="002D03FD" w:rsidP="00EE4378">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sidR="00F12447">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sidR="00F12447">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sidR="00F12447">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sidR="00F12447">
        <w:rPr>
          <w:rFonts w:ascii="Microsoft Sans Serif" w:hAnsi="Microsoft Sans Serif" w:cs="Microsoft Sans Serif"/>
          <w:sz w:val="20"/>
          <w:szCs w:val="20"/>
          <w:lang w:val="fr-BE"/>
        </w:rPr>
        <w:t>ou</w:t>
      </w:r>
      <w:r w:rsidR="00F12447" w:rsidRPr="00E058CC">
        <w:rPr>
          <w:rFonts w:ascii="Microsoft Sans Serif" w:hAnsi="Microsoft Sans Serif" w:cs="Microsoft Sans Serif"/>
          <w:sz w:val="20"/>
          <w:szCs w:val="20"/>
          <w:lang w:val="fr-BE"/>
        </w:rPr>
        <w:t xml:space="preserve"> </w:t>
      </w:r>
      <w:r w:rsidRPr="00E058CC">
        <w:rPr>
          <w:rFonts w:ascii="Microsoft Sans Serif" w:hAnsi="Microsoft Sans Serif" w:cs="Microsoft Sans Serif"/>
          <w:sz w:val="20"/>
          <w:szCs w:val="20"/>
          <w:lang w:val="fr-BE"/>
        </w:rPr>
        <w:t xml:space="preserve">béton cellulaire </w:t>
      </w:r>
      <w:r w:rsidR="00F12447">
        <w:rPr>
          <w:rFonts w:ascii="Microsoft Sans Serif" w:hAnsi="Microsoft Sans Serif" w:cs="Microsoft Sans Serif"/>
          <w:sz w:val="20"/>
          <w:szCs w:val="20"/>
          <w:lang w:val="fr-BE"/>
        </w:rPr>
        <w:t>disposant de classifications EI60, EI90 ou EI120.</w:t>
      </w:r>
    </w:p>
    <w:p w:rsidR="00EE0445" w:rsidRPr="00E212AC" w:rsidRDefault="00EE0445" w:rsidP="00EE4378">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d’une classification </w:t>
      </w:r>
      <w:r w:rsidR="009454A6">
        <w:rPr>
          <w:rFonts w:ascii="Microsoft Sans Serif" w:hAnsi="Microsoft Sans Serif" w:cs="Microsoft Sans Serif"/>
          <w:sz w:val="20"/>
          <w:szCs w:val="20"/>
          <w:lang w:val="fr-BE"/>
        </w:rPr>
        <w:t>EI60, EI90 ou EI120</w:t>
      </w:r>
      <w:r w:rsidR="00C52F1F">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pour le montage en déporté.</w:t>
      </w:r>
    </w:p>
    <w:p w:rsidR="00EE0445" w:rsidRDefault="009454A6" w:rsidP="00EE4378">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resserrés</w:t>
      </w:r>
      <w:r w:rsidR="00EE0445">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et EI120 dans des parois et dalles.</w:t>
      </w:r>
    </w:p>
    <w:p w:rsidR="00E212AC" w:rsidRPr="00C37588" w:rsidRDefault="00E212AC" w:rsidP="00EE4378">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équipés d</w:t>
      </w:r>
      <w:r w:rsidR="009454A6">
        <w:rPr>
          <w:rFonts w:ascii="Microsoft Sans Serif" w:hAnsi="Microsoft Sans Serif" w:cs="Microsoft Sans Serif"/>
          <w:sz w:val="20"/>
          <w:szCs w:val="20"/>
          <w:lang w:val="fr-BE"/>
        </w:rPr>
        <w:t>e série</w:t>
      </w:r>
      <w:r w:rsidRPr="00E058CC">
        <w:rPr>
          <w:rFonts w:ascii="Microsoft Sans Serif" w:hAnsi="Microsoft Sans Serif" w:cs="Microsoft Sans Serif"/>
          <w:sz w:val="20"/>
          <w:szCs w:val="20"/>
          <w:lang w:val="fr-BE"/>
        </w:rPr>
        <w:t xml:space="preserve"> d’un fusible thermique </w:t>
      </w:r>
      <w:r w:rsidR="00C37588" w:rsidRPr="00E058CC">
        <w:rPr>
          <w:rFonts w:ascii="Microsoft Sans Serif" w:hAnsi="Microsoft Sans Serif" w:cs="Microsoft Sans Serif"/>
          <w:sz w:val="20"/>
          <w:szCs w:val="20"/>
          <w:lang w:val="fr-BE"/>
        </w:rPr>
        <w:t>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C37588" w:rsidRPr="00C37588" w:rsidRDefault="00C37588" w:rsidP="00EE4378">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sidR="00EE0445">
        <w:rPr>
          <w:rFonts w:ascii="Microsoft Sans Serif" w:hAnsi="Microsoft Sans Serif" w:cs="Microsoft Sans Serif"/>
          <w:sz w:val="20"/>
          <w:szCs w:val="20"/>
          <w:lang w:val="fr-BE"/>
        </w:rPr>
        <w:t xml:space="preserve"> et de plâtre.</w:t>
      </w:r>
    </w:p>
    <w:p w:rsidR="00C37588" w:rsidRPr="00EE4378" w:rsidRDefault="00C37588" w:rsidP="00EE4378">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p w:rsidR="00EE4378" w:rsidRPr="00EE4378" w:rsidRDefault="00EE4378" w:rsidP="00EE4378">
      <w:pPr>
        <w:spacing w:after="0" w:line="240" w:lineRule="auto"/>
        <w:rPr>
          <w:rFonts w:ascii="Microsoft Sans Serif" w:hAnsi="Microsoft Sans Serif" w:cs="Microsoft Sans Serif"/>
          <w:i/>
          <w:iCs/>
          <w:color w:val="FF0000"/>
          <w:sz w:val="20"/>
          <w:szCs w:val="20"/>
          <w:lang w:val="fr-BE"/>
        </w:rPr>
      </w:pPr>
    </w:p>
    <w:p w:rsidR="00C37588" w:rsidRPr="00660FAC" w:rsidRDefault="00C37588" w:rsidP="00C37588">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t>Texte de prescription pour clapets coupe-feu marqués CE</w:t>
      </w:r>
      <w:r>
        <w:rPr>
          <w:rFonts w:ascii="Microsoft Sans Serif" w:hAnsi="Microsoft Sans Serif" w:cs="Microsoft Sans Serif"/>
          <w:sz w:val="24"/>
          <w:szCs w:val="24"/>
          <w:lang w:val="fr-BE"/>
        </w:rPr>
        <w:t xml:space="preserve"> de grande</w:t>
      </w:r>
      <w:r w:rsidR="00E058CC">
        <w:rPr>
          <w:rFonts w:ascii="Microsoft Sans Serif" w:hAnsi="Microsoft Sans Serif" w:cs="Microsoft Sans Serif"/>
          <w:sz w:val="24"/>
          <w:szCs w:val="24"/>
          <w:lang w:val="fr-BE"/>
        </w:rPr>
        <w:t>s</w:t>
      </w:r>
      <w:r>
        <w:rPr>
          <w:rFonts w:ascii="Microsoft Sans Serif" w:hAnsi="Microsoft Sans Serif" w:cs="Microsoft Sans Serif"/>
          <w:sz w:val="24"/>
          <w:szCs w:val="24"/>
          <w:lang w:val="fr-BE"/>
        </w:rPr>
        <w:t xml:space="preserve"> taille</w:t>
      </w:r>
      <w:r w:rsidR="00E058CC">
        <w:rPr>
          <w:rFonts w:ascii="Microsoft Sans Serif" w:hAnsi="Microsoft Sans Serif" w:cs="Microsoft Sans Serif"/>
          <w:sz w:val="24"/>
          <w:szCs w:val="24"/>
          <w:lang w:val="fr-BE"/>
        </w:rPr>
        <w:t>s</w:t>
      </w:r>
    </w:p>
    <w:p w:rsidR="006C230A" w:rsidRPr="00C37588" w:rsidRDefault="00C37588" w:rsidP="006C230A">
      <w:pPr>
        <w:rPr>
          <w:rFonts w:ascii="Microsoft Sans Serif" w:hAnsi="Microsoft Sans Serif" w:cs="Microsoft Sans Serif"/>
          <w:sz w:val="24"/>
          <w:szCs w:val="24"/>
          <w:lang w:val="fr-BE"/>
        </w:rPr>
      </w:pPr>
      <w:r w:rsidRPr="00C37588">
        <w:rPr>
          <w:rFonts w:ascii="Microsoft Sans Serif" w:hAnsi="Microsoft Sans Serif" w:cs="Microsoft Sans Serif"/>
          <w:i/>
          <w:sz w:val="20"/>
          <w:szCs w:val="20"/>
          <w:lang w:val="fr-BE"/>
        </w:rPr>
        <w:t>Ø&gt;315mm pour les clapets circulaires</w:t>
      </w:r>
      <w:r w:rsidR="006C230A" w:rsidRPr="00C37588">
        <w:rPr>
          <w:rFonts w:ascii="Microsoft Sans Serif" w:hAnsi="Microsoft Sans Serif" w:cs="Microsoft Sans Serif"/>
          <w:i/>
          <w:sz w:val="20"/>
          <w:szCs w:val="20"/>
          <w:lang w:val="fr-BE"/>
        </w:rPr>
        <w:t xml:space="preserve">, B x H &gt; 800x600mm </w:t>
      </w:r>
      <w:r>
        <w:rPr>
          <w:rFonts w:ascii="Microsoft Sans Serif" w:hAnsi="Microsoft Sans Serif" w:cs="Microsoft Sans Serif"/>
          <w:i/>
          <w:sz w:val="20"/>
          <w:szCs w:val="20"/>
          <w:lang w:val="fr-BE"/>
        </w:rPr>
        <w:t>pour les clapets rectangulaires</w:t>
      </w:r>
    </w:p>
    <w:p w:rsidR="009454A6" w:rsidRDefault="009454A6" w:rsidP="009454A6">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Pr>
          <w:rFonts w:ascii="Microsoft Sans Serif" w:hAnsi="Microsoft Sans Serif" w:cs="Microsoft Sans Serif"/>
          <w:sz w:val="20"/>
          <w:szCs w:val="20"/>
          <w:lang w:val="fr-BE"/>
        </w:rPr>
        <w:t>d’une déclaration CE des performances, confirmée par un certificat CE de constance des performances selon la norme européenne EN 15650:2010 et le Règlement Européen (EU) N° 305/2011.</w:t>
      </w:r>
    </w:p>
    <w:p w:rsidR="00C37588" w:rsidRDefault="00C37588" w:rsidP="00C37588">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0935E6" w:rsidRDefault="000935E6" w:rsidP="000935E6">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0935E6" w:rsidRDefault="000935E6" w:rsidP="000935E6">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w:t>
      </w:r>
      <w:r w:rsidR="009454A6">
        <w:rPr>
          <w:rFonts w:ascii="Microsoft Sans Serif" w:hAnsi="Microsoft Sans Serif" w:cs="Microsoft Sans Serif"/>
          <w:sz w:val="20"/>
          <w:szCs w:val="20"/>
          <w:lang w:val="fr-BE"/>
        </w:rPr>
        <w:t>ments de classification correct</w:t>
      </w:r>
      <w:r>
        <w:rPr>
          <w:rFonts w:ascii="Microsoft Sans Serif" w:hAnsi="Microsoft Sans Serif" w:cs="Microsoft Sans Serif"/>
          <w:sz w:val="20"/>
          <w:szCs w:val="20"/>
          <w:lang w:val="fr-BE"/>
        </w:rPr>
        <w:t>s.</w:t>
      </w:r>
    </w:p>
    <w:p w:rsidR="000935E6" w:rsidRPr="000935E6" w:rsidRDefault="000935E6"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3"/>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4"/>
      </w:r>
      <w:r w:rsidRPr="000935E6">
        <w:rPr>
          <w:rFonts w:ascii="Microsoft Sans Serif" w:hAnsi="Microsoft Sans Serif" w:cs="Microsoft Sans Serif"/>
          <w:iCs/>
          <w:sz w:val="20"/>
          <w:szCs w:val="20"/>
          <w:lang w:val="fr-BE"/>
        </w:rPr>
        <w:t>).</w:t>
      </w:r>
    </w:p>
    <w:p w:rsidR="000935E6" w:rsidRPr="000935E6" w:rsidRDefault="000935E6"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0935E6" w:rsidRDefault="000935E6" w:rsidP="000935E6">
      <w:pPr>
        <w:pStyle w:val="ListParagraph"/>
        <w:numPr>
          <w:ilvl w:val="0"/>
          <w:numId w:val="5"/>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d’étanchéité à l’air</w:t>
      </w:r>
      <w:r w:rsidR="009454A6" w:rsidRPr="009454A6">
        <w:rPr>
          <w:rFonts w:ascii="Microsoft Sans Serif" w:hAnsi="Microsoft Sans Serif" w:cs="Microsoft Sans Serif"/>
          <w:sz w:val="20"/>
          <w:szCs w:val="20"/>
          <w:lang w:val="fr-BE"/>
        </w:rPr>
        <w:t xml:space="preserve"> </w:t>
      </w:r>
      <w:r w:rsidR="009454A6">
        <w:rPr>
          <w:rFonts w:ascii="Microsoft Sans Serif" w:hAnsi="Microsoft Sans Serif" w:cs="Microsoft Sans Serif"/>
          <w:sz w:val="20"/>
          <w:szCs w:val="20"/>
          <w:lang w:val="fr-BE"/>
        </w:rPr>
        <w:t>B au minimum</w:t>
      </w:r>
      <w:r>
        <w:rPr>
          <w:rFonts w:ascii="Microsoft Sans Serif" w:hAnsi="Microsoft Sans Serif" w:cs="Microsoft Sans Serif"/>
          <w:sz w:val="20"/>
          <w:szCs w:val="20"/>
          <w:lang w:val="fr-BE"/>
        </w:rPr>
        <w:t>, définie selon la norme EN 1751 et répond</w:t>
      </w:r>
      <w:r w:rsidR="009454A6">
        <w:rPr>
          <w:rFonts w:ascii="Microsoft Sans Serif" w:hAnsi="Microsoft Sans Serif" w:cs="Microsoft Sans Serif"/>
          <w:sz w:val="20"/>
          <w:szCs w:val="20"/>
          <w:lang w:val="fr-BE"/>
        </w:rPr>
        <w:t>re</w:t>
      </w:r>
      <w:r>
        <w:rPr>
          <w:rFonts w:ascii="Microsoft Sans Serif" w:hAnsi="Microsoft Sans Serif" w:cs="Microsoft Sans Serif"/>
          <w:sz w:val="20"/>
          <w:szCs w:val="20"/>
          <w:lang w:val="fr-BE"/>
        </w:rPr>
        <w:t xml:space="preserve"> aux exigences de pertes de charge conformément aux normes EN 1366-2 et/ou EN 1751. Les clapets coupe-feu doivent être disponibles en classe </w:t>
      </w:r>
      <w:r w:rsidR="009454A6">
        <w:rPr>
          <w:rFonts w:ascii="Microsoft Sans Serif" w:hAnsi="Microsoft Sans Serif" w:cs="Microsoft Sans Serif"/>
          <w:sz w:val="20"/>
          <w:szCs w:val="20"/>
          <w:lang w:val="fr-BE"/>
        </w:rPr>
        <w:t xml:space="preserve">d’étanchéité </w:t>
      </w:r>
      <w:r>
        <w:rPr>
          <w:rFonts w:ascii="Microsoft Sans Serif" w:hAnsi="Microsoft Sans Serif" w:cs="Microsoft Sans Serif"/>
          <w:sz w:val="20"/>
          <w:szCs w:val="20"/>
          <w:lang w:val="fr-BE"/>
        </w:rPr>
        <w:t>C sur demande.</w:t>
      </w:r>
    </w:p>
    <w:p w:rsidR="000935E6" w:rsidRPr="001F4992"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 xml:space="preserve">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F4992">
          <w:rPr>
            <w:rFonts w:ascii="Microsoft Sans Serif" w:hAnsi="Microsoft Sans Serif" w:cs="Microsoft Sans Serif"/>
            <w:sz w:val="20"/>
            <w:szCs w:val="20"/>
            <w:lang w:val="fr-BE"/>
          </w:rPr>
          <w:t>la norme EN</w:t>
        </w:r>
      </w:smartTag>
      <w:r w:rsidRPr="001F4992">
        <w:rPr>
          <w:rFonts w:ascii="Microsoft Sans Serif" w:hAnsi="Microsoft Sans Serif" w:cs="Microsoft Sans Serif"/>
          <w:sz w:val="20"/>
          <w:szCs w:val="20"/>
          <w:lang w:val="fr-BE"/>
        </w:rPr>
        <w:t xml:space="preserve"> 60068-2-52.</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9454A6">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0935E6" w:rsidRP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Pr>
          <w:rFonts w:ascii="Microsoft Sans Serif" w:hAnsi="Microsoft Sans Serif" w:cs="Microsoft Sans Serif"/>
          <w:sz w:val="20"/>
          <w:szCs w:val="20"/>
          <w:lang w:val="fr-BE"/>
        </w:rPr>
        <w:t>ou</w:t>
      </w:r>
      <w:r w:rsidRPr="00E058CC">
        <w:rPr>
          <w:rFonts w:ascii="Microsoft Sans Serif" w:hAnsi="Microsoft Sans Serif" w:cs="Microsoft Sans Serif"/>
          <w:sz w:val="20"/>
          <w:szCs w:val="20"/>
          <w:lang w:val="fr-BE"/>
        </w:rPr>
        <w:t xml:space="preserve"> béton cellulaire </w:t>
      </w:r>
      <w:r>
        <w:rPr>
          <w:rFonts w:ascii="Microsoft Sans Serif" w:hAnsi="Microsoft Sans Serif" w:cs="Microsoft Sans Serif"/>
          <w:sz w:val="20"/>
          <w:szCs w:val="20"/>
          <w:lang w:val="fr-BE"/>
        </w:rPr>
        <w:t>disposant de classifications EI60, EI90 ou EI120.</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w:t>
      </w:r>
      <w:r w:rsidR="009454A6">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et EI120 dans des parois et dalles.</w:t>
      </w:r>
    </w:p>
    <w:p w:rsidR="000935E6" w:rsidRPr="00C37588" w:rsidRDefault="009454A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équipés de série</w:t>
      </w:r>
      <w:r w:rsidR="000935E6" w:rsidRPr="00E058CC">
        <w:rPr>
          <w:rFonts w:ascii="Microsoft Sans Serif" w:hAnsi="Microsoft Sans Serif" w:cs="Microsoft Sans Serif"/>
          <w:sz w:val="20"/>
          <w:szCs w:val="20"/>
          <w:lang w:val="fr-BE"/>
        </w:rPr>
        <w:t xml:space="preserv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0935E6" w:rsidRPr="00C37588" w:rsidRDefault="000935E6" w:rsidP="000935E6">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Pr>
          <w:rFonts w:ascii="Microsoft Sans Serif" w:hAnsi="Microsoft Sans Serif" w:cs="Microsoft Sans Serif"/>
          <w:sz w:val="20"/>
          <w:szCs w:val="20"/>
          <w:lang w:val="fr-BE"/>
        </w:rPr>
        <w:t xml:space="preserve"> et de plâtre.</w:t>
      </w:r>
    </w:p>
    <w:p w:rsidR="000935E6" w:rsidRPr="00EE4378" w:rsidRDefault="000935E6" w:rsidP="000935E6">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p w:rsidR="00E058CC" w:rsidRPr="00660FAC" w:rsidRDefault="006C230A" w:rsidP="00E058CC">
      <w:pPr>
        <w:rPr>
          <w:rFonts w:ascii="Microsoft Sans Serif" w:hAnsi="Microsoft Sans Serif" w:cs="Microsoft Sans Serif"/>
          <w:sz w:val="24"/>
          <w:szCs w:val="24"/>
          <w:lang w:val="fr-BE"/>
        </w:rPr>
      </w:pPr>
      <w:r w:rsidRPr="00E058CC">
        <w:rPr>
          <w:color w:val="FF0000"/>
          <w:lang w:val="fr-BE"/>
        </w:rPr>
        <w:br w:type="page"/>
      </w:r>
      <w:r w:rsidR="00E058CC" w:rsidRPr="00660FAC">
        <w:rPr>
          <w:rFonts w:ascii="Microsoft Sans Serif" w:hAnsi="Microsoft Sans Serif" w:cs="Microsoft Sans Serif"/>
          <w:sz w:val="24"/>
          <w:szCs w:val="24"/>
          <w:lang w:val="fr-BE"/>
        </w:rPr>
        <w:lastRenderedPageBreak/>
        <w:t>Texte de prescription pour clapets coupe-feu marqués CE</w:t>
      </w:r>
      <w:r w:rsidR="00E058CC">
        <w:rPr>
          <w:rFonts w:ascii="Microsoft Sans Serif" w:hAnsi="Microsoft Sans Serif" w:cs="Microsoft Sans Serif"/>
          <w:sz w:val="24"/>
          <w:szCs w:val="24"/>
          <w:lang w:val="fr-BE"/>
        </w:rPr>
        <w:t xml:space="preserve"> de petites tailles</w:t>
      </w:r>
    </w:p>
    <w:p w:rsidR="00E058CC" w:rsidRPr="00C37588" w:rsidRDefault="00E058CC" w:rsidP="00E058CC">
      <w:pPr>
        <w:rPr>
          <w:rFonts w:ascii="Microsoft Sans Serif" w:hAnsi="Microsoft Sans Serif" w:cs="Microsoft Sans Serif"/>
          <w:sz w:val="24"/>
          <w:szCs w:val="24"/>
          <w:lang w:val="fr-BE"/>
        </w:rPr>
      </w:pPr>
      <w:r w:rsidRPr="00E058CC">
        <w:rPr>
          <w:rFonts w:ascii="Microsoft Sans Serif" w:hAnsi="Microsoft Sans Serif" w:cs="Microsoft Sans Serif"/>
          <w:i/>
          <w:sz w:val="20"/>
          <w:szCs w:val="20"/>
          <w:lang w:val="fr-BE"/>
        </w:rPr>
        <w:t xml:space="preserve">Ø≤315mm </w:t>
      </w:r>
      <w:r w:rsidRPr="00C37588">
        <w:rPr>
          <w:rFonts w:ascii="Microsoft Sans Serif" w:hAnsi="Microsoft Sans Serif" w:cs="Microsoft Sans Serif"/>
          <w:i/>
          <w:sz w:val="20"/>
          <w:szCs w:val="20"/>
          <w:lang w:val="fr-BE"/>
        </w:rPr>
        <w:t xml:space="preserve">pour les clapets circulaires, </w:t>
      </w:r>
      <w:r w:rsidRPr="00E058CC">
        <w:rPr>
          <w:rFonts w:ascii="Microsoft Sans Serif" w:hAnsi="Microsoft Sans Serif" w:cs="Microsoft Sans Serif"/>
          <w:i/>
          <w:sz w:val="20"/>
          <w:szCs w:val="20"/>
          <w:lang w:val="fr-BE"/>
        </w:rPr>
        <w:t xml:space="preserve">B x H ≤800x600mm </w:t>
      </w:r>
      <w:r>
        <w:rPr>
          <w:rFonts w:ascii="Microsoft Sans Serif" w:hAnsi="Microsoft Sans Serif" w:cs="Microsoft Sans Serif"/>
          <w:i/>
          <w:sz w:val="20"/>
          <w:szCs w:val="20"/>
          <w:lang w:val="fr-BE"/>
        </w:rPr>
        <w:t>pour les clapets rectangulaires</w:t>
      </w:r>
    </w:p>
    <w:p w:rsidR="009454A6" w:rsidRDefault="009454A6" w:rsidP="009454A6">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Pr>
          <w:rFonts w:ascii="Microsoft Sans Serif" w:hAnsi="Microsoft Sans Serif" w:cs="Microsoft Sans Serif"/>
          <w:sz w:val="20"/>
          <w:szCs w:val="20"/>
          <w:lang w:val="fr-BE"/>
        </w:rPr>
        <w:t>d’une déclaration CE des performances, confirmée par un certificat CE de constance des performances selon la norme européenne EN 15650:2010 et le Règlement Européen (EU) N° 305/2011.</w:t>
      </w:r>
    </w:p>
    <w:p w:rsidR="000935E6" w:rsidRDefault="000935E6" w:rsidP="000935E6">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0935E6" w:rsidRDefault="000935E6" w:rsidP="000935E6">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0935E6" w:rsidRDefault="000935E6" w:rsidP="000935E6">
      <w:pPr>
        <w:pStyle w:val="ListParagraph"/>
        <w:numPr>
          <w:ilvl w:val="0"/>
          <w:numId w:val="1"/>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w:t>
      </w:r>
      <w:r w:rsidR="00A91445">
        <w:rPr>
          <w:rFonts w:ascii="Microsoft Sans Serif" w:hAnsi="Microsoft Sans Serif" w:cs="Microsoft Sans Serif"/>
          <w:sz w:val="20"/>
          <w:szCs w:val="20"/>
          <w:lang w:val="fr-BE"/>
        </w:rPr>
        <w:t>ments de classification correct</w:t>
      </w:r>
      <w:r>
        <w:rPr>
          <w:rFonts w:ascii="Microsoft Sans Serif" w:hAnsi="Microsoft Sans Serif" w:cs="Microsoft Sans Serif"/>
          <w:sz w:val="20"/>
          <w:szCs w:val="20"/>
          <w:lang w:val="fr-BE"/>
        </w:rPr>
        <w:t>s.</w:t>
      </w:r>
    </w:p>
    <w:p w:rsidR="000935E6" w:rsidRPr="000935E6" w:rsidRDefault="000935E6"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5"/>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6"/>
      </w:r>
      <w:r w:rsidRPr="000935E6">
        <w:rPr>
          <w:rFonts w:ascii="Microsoft Sans Serif" w:hAnsi="Microsoft Sans Serif" w:cs="Microsoft Sans Serif"/>
          <w:iCs/>
          <w:sz w:val="20"/>
          <w:szCs w:val="20"/>
          <w:lang w:val="fr-BE"/>
        </w:rPr>
        <w:t>).</w:t>
      </w:r>
    </w:p>
    <w:p w:rsidR="000935E6" w:rsidRPr="000935E6" w:rsidRDefault="000935E6" w:rsidP="000935E6">
      <w:pPr>
        <w:pStyle w:val="ListParagraph"/>
        <w:numPr>
          <w:ilvl w:val="0"/>
          <w:numId w:val="1"/>
        </w:numPr>
        <w:spacing w:after="0"/>
        <w:ind w:left="71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137CFC" w:rsidRDefault="000935E6" w:rsidP="000935E6">
      <w:pPr>
        <w:pStyle w:val="ListParagraph"/>
        <w:numPr>
          <w:ilvl w:val="0"/>
          <w:numId w:val="6"/>
        </w:numPr>
        <w:rPr>
          <w:rFonts w:ascii="Microsoft Sans Serif" w:hAnsi="Microsoft Sans Serif" w:cs="Microsoft Sans Serif"/>
          <w:sz w:val="20"/>
          <w:szCs w:val="20"/>
          <w:lang w:val="fr-BE"/>
        </w:rPr>
      </w:pPr>
      <w:r w:rsidRPr="00137CFC">
        <w:rPr>
          <w:rFonts w:ascii="Microsoft Sans Serif" w:hAnsi="Microsoft Sans Serif" w:cs="Microsoft Sans Serif"/>
          <w:sz w:val="20"/>
          <w:szCs w:val="20"/>
          <w:lang w:val="fr-BE"/>
        </w:rPr>
        <w:t>Disposer d’une classification d’étanchéité à l’air</w:t>
      </w:r>
      <w:r w:rsidR="00A91445" w:rsidRPr="00A91445">
        <w:rPr>
          <w:rFonts w:ascii="Microsoft Sans Serif" w:hAnsi="Microsoft Sans Serif" w:cs="Microsoft Sans Serif"/>
          <w:sz w:val="20"/>
          <w:szCs w:val="20"/>
          <w:lang w:val="fr-BE"/>
        </w:rPr>
        <w:t xml:space="preserve"> </w:t>
      </w:r>
      <w:r w:rsidR="00A91445" w:rsidRPr="00137CFC">
        <w:rPr>
          <w:rFonts w:ascii="Microsoft Sans Serif" w:hAnsi="Microsoft Sans Serif" w:cs="Microsoft Sans Serif"/>
          <w:sz w:val="20"/>
          <w:szCs w:val="20"/>
          <w:lang w:val="fr-BE"/>
        </w:rPr>
        <w:t>C</w:t>
      </w:r>
      <w:r w:rsidRPr="00137CFC">
        <w:rPr>
          <w:rFonts w:ascii="Microsoft Sans Serif" w:hAnsi="Microsoft Sans Serif" w:cs="Microsoft Sans Serif"/>
          <w:sz w:val="20"/>
          <w:szCs w:val="20"/>
          <w:lang w:val="fr-BE"/>
        </w:rPr>
        <w:t>, définie selon la norme EN 1751 et répond</w:t>
      </w:r>
      <w:r w:rsidR="00A91445">
        <w:rPr>
          <w:rFonts w:ascii="Microsoft Sans Serif" w:hAnsi="Microsoft Sans Serif" w:cs="Microsoft Sans Serif"/>
          <w:sz w:val="20"/>
          <w:szCs w:val="20"/>
          <w:lang w:val="fr-BE"/>
        </w:rPr>
        <w:t>re</w:t>
      </w:r>
      <w:r w:rsidRPr="00137CFC">
        <w:rPr>
          <w:rFonts w:ascii="Microsoft Sans Serif" w:hAnsi="Microsoft Sans Serif" w:cs="Microsoft Sans Serif"/>
          <w:sz w:val="20"/>
          <w:szCs w:val="20"/>
          <w:lang w:val="fr-BE"/>
        </w:rPr>
        <w:t xml:space="preserve"> aux exigences de pertes de charge conformément aux </w:t>
      </w:r>
      <w:r w:rsidR="00137CFC">
        <w:rPr>
          <w:rFonts w:ascii="Microsoft Sans Serif" w:hAnsi="Microsoft Sans Serif" w:cs="Microsoft Sans Serif"/>
          <w:sz w:val="20"/>
          <w:szCs w:val="20"/>
          <w:lang w:val="fr-BE"/>
        </w:rPr>
        <w:t>normes EN 1366-2 et/ou EN 1751.</w:t>
      </w:r>
    </w:p>
    <w:p w:rsidR="000935E6" w:rsidRPr="00137CFC" w:rsidRDefault="000935E6" w:rsidP="000935E6">
      <w:pPr>
        <w:pStyle w:val="ListParagraph"/>
        <w:numPr>
          <w:ilvl w:val="0"/>
          <w:numId w:val="6"/>
        </w:numPr>
        <w:rPr>
          <w:rFonts w:ascii="Microsoft Sans Serif" w:hAnsi="Microsoft Sans Serif" w:cs="Microsoft Sans Serif"/>
          <w:sz w:val="20"/>
          <w:szCs w:val="20"/>
          <w:lang w:val="fr-BE"/>
        </w:rPr>
      </w:pPr>
      <w:r w:rsidRPr="00137CFC">
        <w:rPr>
          <w:rFonts w:ascii="Microsoft Sans Serif" w:hAnsi="Microsoft Sans Serif" w:cs="Microsoft Sans Serif"/>
          <w:sz w:val="20"/>
          <w:szCs w:val="20"/>
          <w:lang w:val="fr-BE"/>
        </w:rPr>
        <w:t xml:space="preserve">Maintenir leur fonctionnalité,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37CFC">
          <w:rPr>
            <w:rFonts w:ascii="Microsoft Sans Serif" w:hAnsi="Microsoft Sans Serif" w:cs="Microsoft Sans Serif"/>
            <w:sz w:val="20"/>
            <w:szCs w:val="20"/>
            <w:lang w:val="fr-BE"/>
          </w:rPr>
          <w:t>la norme EN</w:t>
        </w:r>
      </w:smartTag>
      <w:r w:rsidRPr="00137CFC">
        <w:rPr>
          <w:rFonts w:ascii="Microsoft Sans Serif" w:hAnsi="Microsoft Sans Serif" w:cs="Microsoft Sans Serif"/>
          <w:sz w:val="20"/>
          <w:szCs w:val="20"/>
          <w:lang w:val="fr-BE"/>
        </w:rPr>
        <w:t xml:space="preserve"> 60068-2-52.</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A91445">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0935E6" w:rsidRP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0935E6" w:rsidRDefault="00A91445"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Présenter</w:t>
      </w:r>
      <w:r w:rsidR="000935E6">
        <w:rPr>
          <w:rFonts w:ascii="Microsoft Sans Serif" w:hAnsi="Microsoft Sans Serif" w:cs="Microsoft Sans Serif"/>
          <w:sz w:val="20"/>
          <w:szCs w:val="20"/>
          <w:lang w:val="fr-BE"/>
        </w:rPr>
        <w:t xml:space="preserve"> </w:t>
      </w:r>
      <w:r w:rsidR="000935E6" w:rsidRPr="00387D4C">
        <w:rPr>
          <w:rFonts w:ascii="Microsoft Sans Serif" w:hAnsi="Microsoft Sans Serif" w:cs="Microsoft Sans Serif"/>
          <w:sz w:val="20"/>
          <w:szCs w:val="20"/>
          <w:lang w:val="fr-BE"/>
        </w:rPr>
        <w:t>de très faibles pertes de charge</w:t>
      </w:r>
      <w:r w:rsidR="000935E6">
        <w:rPr>
          <w:rFonts w:ascii="Microsoft Sans Serif" w:hAnsi="Microsoft Sans Serif" w:cs="Microsoft Sans Serif"/>
          <w:sz w:val="20"/>
          <w:szCs w:val="20"/>
          <w:lang w:val="fr-BE"/>
        </w:rPr>
        <w:t xml:space="preserve"> </w:t>
      </w:r>
      <w:r w:rsidR="000935E6" w:rsidRPr="00387D4C">
        <w:rPr>
          <w:rFonts w:ascii="Microsoft Sans Serif" w:hAnsi="Microsoft Sans Serif" w:cs="Microsoft Sans Serif"/>
          <w:sz w:val="20"/>
          <w:szCs w:val="20"/>
          <w:lang w:val="fr-BE"/>
        </w:rPr>
        <w:t xml:space="preserve">grâce à </w:t>
      </w:r>
      <w:r w:rsidR="000935E6">
        <w:rPr>
          <w:rFonts w:ascii="Microsoft Sans Serif" w:hAnsi="Microsoft Sans Serif" w:cs="Microsoft Sans Serif"/>
          <w:sz w:val="20"/>
          <w:szCs w:val="20"/>
          <w:lang w:val="fr-BE"/>
        </w:rPr>
        <w:t>des</w:t>
      </w:r>
      <w:r w:rsidR="000935E6" w:rsidRPr="00387D4C">
        <w:rPr>
          <w:rFonts w:ascii="Microsoft Sans Serif" w:hAnsi="Microsoft Sans Serif" w:cs="Microsoft Sans Serif"/>
          <w:sz w:val="20"/>
          <w:szCs w:val="20"/>
          <w:lang w:val="fr-BE"/>
        </w:rPr>
        <w:t xml:space="preserve"> </w:t>
      </w:r>
      <w:r w:rsidR="000935E6">
        <w:rPr>
          <w:rFonts w:ascii="Microsoft Sans Serif" w:hAnsi="Microsoft Sans Serif" w:cs="Microsoft Sans Serif"/>
          <w:sz w:val="20"/>
          <w:szCs w:val="20"/>
          <w:lang w:val="fr-BE"/>
        </w:rPr>
        <w:t>lames très fines,</w:t>
      </w:r>
      <w:r w:rsidR="000935E6" w:rsidRPr="00387D4C">
        <w:rPr>
          <w:rFonts w:ascii="Microsoft Sans Serif" w:hAnsi="Microsoft Sans Serif" w:cs="Microsoft Sans Serif"/>
          <w:sz w:val="20"/>
          <w:szCs w:val="20"/>
          <w:lang w:val="fr-BE"/>
        </w:rPr>
        <w:t xml:space="preserve"> au fusible monté dans l’axe de la lame et à la transmission située en-dehors du tunnel</w:t>
      </w:r>
      <w:r w:rsidR="000935E6">
        <w:rPr>
          <w:rFonts w:ascii="Microsoft Sans Serif" w:hAnsi="Microsoft Sans Serif" w:cs="Microsoft Sans Serif"/>
          <w:sz w:val="20"/>
          <w:szCs w:val="20"/>
          <w:lang w:val="fr-BE"/>
        </w:rPr>
        <w:t xml:space="preserve">. Les clapets circulaires et rectangulaires ont des lames de </w:t>
      </w:r>
      <w:r w:rsidR="000935E6" w:rsidRPr="00387D4C">
        <w:rPr>
          <w:rFonts w:ascii="Microsoft Sans Serif" w:hAnsi="Microsoft Sans Serif" w:cs="Microsoft Sans Serif"/>
          <w:sz w:val="20"/>
          <w:szCs w:val="20"/>
          <w:lang w:val="fr-BE"/>
        </w:rPr>
        <w:t xml:space="preserve">respectivement 20 et </w:t>
      </w:r>
      <w:smartTag w:uri="urn:schemas-microsoft-com:office:smarttags" w:element="metricconverter">
        <w:smartTagPr>
          <w:attr w:name="ProductID" w:val="25 mm"/>
        </w:smartTagPr>
        <w:r w:rsidR="000935E6" w:rsidRPr="00387D4C">
          <w:rPr>
            <w:rFonts w:ascii="Microsoft Sans Serif" w:hAnsi="Microsoft Sans Serif" w:cs="Microsoft Sans Serif"/>
            <w:sz w:val="20"/>
            <w:szCs w:val="20"/>
            <w:lang w:val="fr-BE"/>
          </w:rPr>
          <w:t>25 mm</w:t>
        </w:r>
      </w:smartTag>
      <w:r w:rsidR="000935E6" w:rsidRPr="00387D4C">
        <w:rPr>
          <w:rFonts w:ascii="Microsoft Sans Serif" w:hAnsi="Microsoft Sans Serif" w:cs="Microsoft Sans Serif"/>
          <w:sz w:val="20"/>
          <w:szCs w:val="20"/>
          <w:lang w:val="fr-BE"/>
        </w:rPr>
        <w:t xml:space="preserve"> d’épaisseur</w:t>
      </w:r>
      <w:r w:rsidR="000935E6">
        <w:rPr>
          <w:rFonts w:ascii="Microsoft Sans Serif" w:hAnsi="Microsoft Sans Serif" w:cs="Microsoft Sans Serif"/>
          <w:sz w:val="20"/>
          <w:szCs w:val="20"/>
          <w:lang w:val="fr-BE"/>
        </w:rPr>
        <w:t>.</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Pr>
          <w:rFonts w:ascii="Microsoft Sans Serif" w:hAnsi="Microsoft Sans Serif" w:cs="Microsoft Sans Serif"/>
          <w:sz w:val="20"/>
          <w:szCs w:val="20"/>
          <w:lang w:val="fr-BE"/>
        </w:rPr>
        <w:t>ou</w:t>
      </w:r>
      <w:r w:rsidRPr="00E058CC">
        <w:rPr>
          <w:rFonts w:ascii="Microsoft Sans Serif" w:hAnsi="Microsoft Sans Serif" w:cs="Microsoft Sans Serif"/>
          <w:sz w:val="20"/>
          <w:szCs w:val="20"/>
          <w:lang w:val="fr-BE"/>
        </w:rPr>
        <w:t xml:space="preserve"> béton cellulaire </w:t>
      </w:r>
      <w:r>
        <w:rPr>
          <w:rFonts w:ascii="Microsoft Sans Serif" w:hAnsi="Microsoft Sans Serif" w:cs="Microsoft Sans Serif"/>
          <w:sz w:val="20"/>
          <w:szCs w:val="20"/>
          <w:lang w:val="fr-BE"/>
        </w:rPr>
        <w:t>disposant de classifications EI60, EI90 ou EI120.</w:t>
      </w:r>
    </w:p>
    <w:p w:rsidR="000935E6" w:rsidRPr="00E212AC"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d’une classification </w:t>
      </w:r>
      <w:r w:rsidR="00A91445">
        <w:rPr>
          <w:rFonts w:ascii="Microsoft Sans Serif" w:hAnsi="Microsoft Sans Serif" w:cs="Microsoft Sans Serif"/>
          <w:sz w:val="20"/>
          <w:szCs w:val="20"/>
          <w:lang w:val="fr-BE"/>
        </w:rPr>
        <w:t xml:space="preserve">EI60S, EI90S et/ou </w:t>
      </w:r>
      <w:r>
        <w:rPr>
          <w:rFonts w:ascii="Microsoft Sans Serif" w:hAnsi="Microsoft Sans Serif" w:cs="Microsoft Sans Serif"/>
          <w:sz w:val="20"/>
          <w:szCs w:val="20"/>
          <w:lang w:val="fr-BE"/>
        </w:rPr>
        <w:t>EI</w:t>
      </w:r>
      <w:r w:rsidR="00E003D2">
        <w:rPr>
          <w:rFonts w:ascii="Microsoft Sans Serif" w:hAnsi="Microsoft Sans Serif" w:cs="Microsoft Sans Serif"/>
          <w:sz w:val="20"/>
          <w:szCs w:val="20"/>
          <w:lang w:val="fr-BE"/>
        </w:rPr>
        <w:t>12</w:t>
      </w:r>
      <w:r>
        <w:rPr>
          <w:rFonts w:ascii="Microsoft Sans Serif" w:hAnsi="Microsoft Sans Serif" w:cs="Microsoft Sans Serif"/>
          <w:sz w:val="20"/>
          <w:szCs w:val="20"/>
          <w:lang w:val="fr-BE"/>
        </w:rPr>
        <w:t>0S pour le montage en déporté.</w:t>
      </w:r>
    </w:p>
    <w:p w:rsidR="000935E6" w:rsidRDefault="000935E6" w:rsidP="000935E6">
      <w:pPr>
        <w:pStyle w:val="ListParagraph"/>
        <w:numPr>
          <w:ilvl w:val="0"/>
          <w:numId w:val="6"/>
        </w:num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w:t>
      </w:r>
      <w:r w:rsidR="00A91445">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EI90 et EI120 dans des parois et de EI90 ou EI120 dans des dalles.</w:t>
      </w:r>
    </w:p>
    <w:p w:rsidR="000935E6" w:rsidRPr="00C37588" w:rsidRDefault="000935E6" w:rsidP="000935E6">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équipés </w:t>
      </w:r>
      <w:r w:rsidR="00A91445">
        <w:rPr>
          <w:rFonts w:ascii="Microsoft Sans Serif" w:hAnsi="Microsoft Sans Serif" w:cs="Microsoft Sans Serif"/>
          <w:sz w:val="20"/>
          <w:szCs w:val="20"/>
          <w:lang w:val="fr-BE"/>
        </w:rPr>
        <w:t>de série</w:t>
      </w:r>
      <w:r w:rsidRPr="00E058CC">
        <w:rPr>
          <w:rFonts w:ascii="Microsoft Sans Serif" w:hAnsi="Microsoft Sans Serif" w:cs="Microsoft Sans Serif"/>
          <w:sz w:val="20"/>
          <w:szCs w:val="20"/>
          <w:lang w:val="fr-BE"/>
        </w:rPr>
        <w:t xml:space="preserv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0935E6" w:rsidRPr="00C37588" w:rsidRDefault="000935E6" w:rsidP="000935E6">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Pr>
          <w:rFonts w:ascii="Microsoft Sans Serif" w:hAnsi="Microsoft Sans Serif" w:cs="Microsoft Sans Serif"/>
          <w:sz w:val="20"/>
          <w:szCs w:val="20"/>
          <w:lang w:val="fr-BE"/>
        </w:rPr>
        <w:t xml:space="preserve"> et de plâtre.</w:t>
      </w:r>
    </w:p>
    <w:p w:rsidR="00E058CC" w:rsidRPr="000935E6" w:rsidRDefault="000935E6" w:rsidP="000935E6">
      <w:pPr>
        <w:pStyle w:val="ListParagraph"/>
        <w:numPr>
          <w:ilvl w:val="0"/>
          <w:numId w:val="6"/>
        </w:numPr>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Etre équipés de joints à lèvre pour le raccordement étanche sur le réseau de ventilation (clapets circulaires</w:t>
      </w:r>
      <w:proofErr w:type="gramStart"/>
      <w:r w:rsidRPr="000935E6">
        <w:rPr>
          <w:rFonts w:ascii="Microsoft Sans Serif" w:hAnsi="Microsoft Sans Serif" w:cs="Microsoft Sans Serif"/>
          <w:sz w:val="20"/>
          <w:szCs w:val="20"/>
          <w:lang w:val="fr-BE"/>
        </w:rPr>
        <w:t>)</w:t>
      </w:r>
      <w:r>
        <w:rPr>
          <w:rFonts w:ascii="Microsoft Sans Serif" w:hAnsi="Microsoft Sans Serif" w:cs="Microsoft Sans Serif"/>
          <w:sz w:val="20"/>
          <w:szCs w:val="20"/>
          <w:lang w:val="fr-BE"/>
        </w:rPr>
        <w:t>²</w:t>
      </w:r>
      <w:proofErr w:type="gramEnd"/>
    </w:p>
    <w:sectPr w:rsidR="00E058CC" w:rsidRPr="000935E6" w:rsidSect="00E058CC">
      <w:footnotePr>
        <w:numRestart w:val="eachPage"/>
      </w:footnotePr>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CC" w:rsidRDefault="00E058CC" w:rsidP="006C230A">
      <w:pPr>
        <w:spacing w:after="0" w:line="240" w:lineRule="auto"/>
      </w:pPr>
      <w:r>
        <w:separator/>
      </w:r>
    </w:p>
  </w:endnote>
  <w:endnote w:type="continuationSeparator" w:id="0">
    <w:p w:rsidR="00E058CC" w:rsidRDefault="00E058CC" w:rsidP="006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CC" w:rsidRDefault="00E058CC" w:rsidP="006C230A">
      <w:pPr>
        <w:spacing w:after="0" w:line="240" w:lineRule="auto"/>
      </w:pPr>
      <w:r>
        <w:separator/>
      </w:r>
    </w:p>
  </w:footnote>
  <w:footnote w:type="continuationSeparator" w:id="0">
    <w:p w:rsidR="00E058CC" w:rsidRDefault="00E058CC" w:rsidP="006C230A">
      <w:pPr>
        <w:spacing w:after="0" w:line="240" w:lineRule="auto"/>
      </w:pPr>
      <w:r>
        <w:continuationSeparator/>
      </w:r>
    </w:p>
  </w:footnote>
  <w:footnote w:id="1">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2">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3">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4">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5">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6">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415"/>
    <w:multiLevelType w:val="hybridMultilevel"/>
    <w:tmpl w:val="7FA43A5C"/>
    <w:lvl w:ilvl="0" w:tplc="DD280202">
      <w:numFmt w:val="bullet"/>
      <w:lvlText w:val="-"/>
      <w:lvlJc w:val="left"/>
      <w:pPr>
        <w:tabs>
          <w:tab w:val="num" w:pos="720"/>
        </w:tabs>
        <w:ind w:left="720" w:hanging="360"/>
      </w:pPr>
      <w:rPr>
        <w:rFonts w:ascii="Calibri" w:eastAsia="Calibri" w:hAnsi="Calibri" w:cs="Times New Roman" w:hint="default"/>
      </w:rPr>
    </w:lvl>
    <w:lvl w:ilvl="1" w:tplc="6F0A4878">
      <w:start w:val="1"/>
      <w:numFmt w:val="bullet"/>
      <w:lvlText w:val="˗"/>
      <w:lvlJc w:val="left"/>
      <w:pPr>
        <w:tabs>
          <w:tab w:val="num" w:pos="1077"/>
        </w:tabs>
        <w:ind w:left="1134" w:hanging="414"/>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AD12BDA"/>
    <w:multiLevelType w:val="hybridMultilevel"/>
    <w:tmpl w:val="ED9E7064"/>
    <w:lvl w:ilvl="0" w:tplc="67BACC7A">
      <w:numFmt w:val="bullet"/>
      <w:lvlText w:val="-"/>
      <w:lvlJc w:val="left"/>
      <w:pPr>
        <w:ind w:left="720" w:hanging="360"/>
      </w:pPr>
      <w:rPr>
        <w:rFonts w:ascii="Calibri" w:eastAsia="Calibri" w:hAnsi="Calibri"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4B74C4"/>
    <w:multiLevelType w:val="hybridMultilevel"/>
    <w:tmpl w:val="C1B83726"/>
    <w:lvl w:ilvl="0" w:tplc="DD28020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B02BAA"/>
    <w:multiLevelType w:val="hybridMultilevel"/>
    <w:tmpl w:val="B28071C8"/>
    <w:lvl w:ilvl="0" w:tplc="67BACC7A">
      <w:numFmt w:val="bullet"/>
      <w:lvlText w:val="-"/>
      <w:lvlJc w:val="left"/>
      <w:pPr>
        <w:tabs>
          <w:tab w:val="num" w:pos="720"/>
        </w:tabs>
        <w:ind w:left="720" w:hanging="360"/>
      </w:pPr>
      <w:rPr>
        <w:rFonts w:ascii="Calibri" w:eastAsia="Calibri" w:hAnsi="Calibri" w:cs="Times New Roman"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B2B0D7F"/>
    <w:multiLevelType w:val="hybridMultilevel"/>
    <w:tmpl w:val="CAB88598"/>
    <w:lvl w:ilvl="0" w:tplc="DD28020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7D753A1"/>
    <w:multiLevelType w:val="hybridMultilevel"/>
    <w:tmpl w:val="0A0236EC"/>
    <w:lvl w:ilvl="0" w:tplc="DD280202">
      <w:numFmt w:val="bullet"/>
      <w:lvlText w:val="-"/>
      <w:lvlJc w:val="left"/>
      <w:pPr>
        <w:ind w:left="1425" w:hanging="360"/>
      </w:pPr>
      <w:rPr>
        <w:rFonts w:ascii="Calibri" w:eastAsia="Calibri" w:hAnsi="Calibri"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WzMLc0tjQwMDYzsTBX0lEKTi0uzszPAykwrAUAivaTUiwAAAA="/>
  </w:docVars>
  <w:rsids>
    <w:rsidRoot w:val="006C230A"/>
    <w:rsid w:val="0005343E"/>
    <w:rsid w:val="00076317"/>
    <w:rsid w:val="000935E6"/>
    <w:rsid w:val="000E5178"/>
    <w:rsid w:val="001060FF"/>
    <w:rsid w:val="00137CFC"/>
    <w:rsid w:val="001615BE"/>
    <w:rsid w:val="00175169"/>
    <w:rsid w:val="00191AD5"/>
    <w:rsid w:val="00194717"/>
    <w:rsid w:val="001E4048"/>
    <w:rsid w:val="001F4992"/>
    <w:rsid w:val="00200E5E"/>
    <w:rsid w:val="00227E7D"/>
    <w:rsid w:val="002D03FD"/>
    <w:rsid w:val="00316F45"/>
    <w:rsid w:val="00387D4C"/>
    <w:rsid w:val="00416812"/>
    <w:rsid w:val="00474E4D"/>
    <w:rsid w:val="004A3989"/>
    <w:rsid w:val="00564957"/>
    <w:rsid w:val="005A5F95"/>
    <w:rsid w:val="005B530D"/>
    <w:rsid w:val="005C68B3"/>
    <w:rsid w:val="00600024"/>
    <w:rsid w:val="00660FAC"/>
    <w:rsid w:val="006C230A"/>
    <w:rsid w:val="00712BCB"/>
    <w:rsid w:val="00744DBE"/>
    <w:rsid w:val="00793CB1"/>
    <w:rsid w:val="00813464"/>
    <w:rsid w:val="00863261"/>
    <w:rsid w:val="0088585E"/>
    <w:rsid w:val="009454A6"/>
    <w:rsid w:val="009A55B0"/>
    <w:rsid w:val="009D623B"/>
    <w:rsid w:val="00A339F0"/>
    <w:rsid w:val="00A91445"/>
    <w:rsid w:val="00B36B70"/>
    <w:rsid w:val="00B742A1"/>
    <w:rsid w:val="00BD714B"/>
    <w:rsid w:val="00C37588"/>
    <w:rsid w:val="00C52F1F"/>
    <w:rsid w:val="00C73CF4"/>
    <w:rsid w:val="00CB2C0D"/>
    <w:rsid w:val="00D4411B"/>
    <w:rsid w:val="00D57418"/>
    <w:rsid w:val="00E003D2"/>
    <w:rsid w:val="00E058CC"/>
    <w:rsid w:val="00E212AC"/>
    <w:rsid w:val="00E77672"/>
    <w:rsid w:val="00E924F5"/>
    <w:rsid w:val="00EC5810"/>
    <w:rsid w:val="00EE0445"/>
    <w:rsid w:val="00EE4378"/>
    <w:rsid w:val="00F12447"/>
    <w:rsid w:val="00F50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072B-5F57-499C-B494-1F56A977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1556</Words>
  <Characters>8558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Glonet NV</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Herdt Vincent</dc:creator>
  <cp:lastModifiedBy>Chattlain Cécile</cp:lastModifiedBy>
  <cp:revision>5</cp:revision>
  <cp:lastPrinted>2014-10-20T13:41:00Z</cp:lastPrinted>
  <dcterms:created xsi:type="dcterms:W3CDTF">2015-02-02T17:16:00Z</dcterms:created>
  <dcterms:modified xsi:type="dcterms:W3CDTF">2018-03-16T15:32:00Z</dcterms:modified>
</cp:coreProperties>
</file>